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DF2" w:rsidRPr="00B32641" w:rsidRDefault="00B32641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B32641">
        <w:rPr>
          <w:rFonts w:ascii="Times New Roman" w:hAnsi="Times New Roman"/>
          <w:sz w:val="28"/>
          <w:szCs w:val="28"/>
        </w:rPr>
        <w:t>ПРОЕКТ</w:t>
      </w:r>
    </w:p>
    <w:p w:rsidR="00824DF2" w:rsidRDefault="00B32641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:rsidR="00824DF2" w:rsidRDefault="00B32641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</w:t>
      </w:r>
    </w:p>
    <w:p w:rsidR="00824DF2" w:rsidRDefault="00B32641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Манжерокского сельского поселения</w:t>
      </w:r>
    </w:p>
    <w:p w:rsidR="00824DF2" w:rsidRDefault="00B32641" w:rsidP="00B32641">
      <w:pPr>
        <w:pStyle w:val="af1"/>
        <w:spacing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824DF2" w:rsidRDefault="00B32641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824DF2" w:rsidRDefault="00824DF2">
      <w:pPr>
        <w:pStyle w:val="af1"/>
        <w:rPr>
          <w:rFonts w:ascii="Times New Roman" w:hAnsi="Times New Roman"/>
          <w:b/>
          <w:sz w:val="28"/>
          <w:szCs w:val="28"/>
        </w:rPr>
      </w:pPr>
    </w:p>
    <w:p w:rsidR="00824DF2" w:rsidRDefault="00824DF2">
      <w:pPr>
        <w:pStyle w:val="af1"/>
        <w:rPr>
          <w:rFonts w:ascii="Times New Roman" w:hAnsi="Times New Roman"/>
          <w:sz w:val="28"/>
          <w:szCs w:val="28"/>
        </w:rPr>
      </w:pPr>
    </w:p>
    <w:p w:rsidR="00824DF2" w:rsidRDefault="00B32641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</w:t>
      </w:r>
      <w:r>
        <w:rPr>
          <w:rFonts w:ascii="Times New Roman" w:hAnsi="Times New Roman"/>
          <w:sz w:val="28"/>
          <w:szCs w:val="28"/>
        </w:rPr>
        <w:t>» _______ 2025 г № 28-2                                                               с. Манжерок</w:t>
      </w:r>
    </w:p>
    <w:p w:rsidR="00824DF2" w:rsidRDefault="00824DF2">
      <w:pPr>
        <w:pStyle w:val="a8"/>
        <w:jc w:val="right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24DF2">
        <w:trPr>
          <w:trHeight w:val="248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DF2" w:rsidRDefault="00824DF2">
            <w:pPr>
              <w:pStyle w:val="a8"/>
              <w:ind w:right="0"/>
              <w:rPr>
                <w:b/>
                <w:sz w:val="28"/>
                <w:szCs w:val="28"/>
              </w:rPr>
            </w:pPr>
          </w:p>
        </w:tc>
      </w:tr>
      <w:tr w:rsidR="00824DF2">
        <w:trPr>
          <w:trHeight w:val="1983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DF2" w:rsidRDefault="00B32641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О внесении </w:t>
            </w:r>
            <w:r>
              <w:rPr>
                <w:bCs/>
                <w:color w:val="000000"/>
                <w:sz w:val="28"/>
                <w:szCs w:val="28"/>
              </w:rPr>
              <w:t>изменений в Решение</w:t>
            </w:r>
          </w:p>
          <w:p w:rsidR="00824DF2" w:rsidRDefault="00B32641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Совета депутатов муниципального</w:t>
            </w:r>
          </w:p>
          <w:p w:rsidR="00824DF2" w:rsidRDefault="00B32641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образования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«Манжерокское сельское </w:t>
            </w:r>
          </w:p>
          <w:p w:rsidR="00824DF2" w:rsidRDefault="00B32641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поселение»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от 22.11.2024г. № 26-1 «О </w:t>
            </w:r>
          </w:p>
          <w:p w:rsidR="00824DF2" w:rsidRDefault="00B32641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</w:t>
            </w:r>
            <w:r>
              <w:rPr>
                <w:bCs/>
                <w:color w:val="000000"/>
                <w:sz w:val="28"/>
                <w:szCs w:val="28"/>
              </w:rPr>
              <w:t>юджет</w:t>
            </w:r>
            <w:r>
              <w:rPr>
                <w:bCs/>
                <w:color w:val="000000"/>
                <w:sz w:val="28"/>
                <w:szCs w:val="28"/>
              </w:rPr>
              <w:t>е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824DF2" w:rsidRDefault="00B32641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«Манжерокское сельское поселение» </w:t>
            </w:r>
          </w:p>
          <w:p w:rsidR="00824DF2" w:rsidRDefault="00B32641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 2025 год и на плановый период 2026</w:t>
            </w:r>
          </w:p>
          <w:p w:rsidR="00824DF2" w:rsidRDefault="00B32641">
            <w:pPr>
              <w:pStyle w:val="a8"/>
              <w:ind w:right="-104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 2027 годов»</w:t>
            </w:r>
          </w:p>
        </w:tc>
      </w:tr>
    </w:tbl>
    <w:p w:rsidR="00824DF2" w:rsidRDefault="00B32641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:rsidR="00824DF2" w:rsidRDefault="00B32641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Рассмотрев представленные материалы Манжерокской сельской администрации о внесении изменений в Решение Совета депутатов муниципального образования «Манжерокское сельское поселение» от 2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г.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26-1 </w:t>
      </w:r>
      <w:r>
        <w:rPr>
          <w:bCs/>
          <w:sz w:val="28"/>
          <w:szCs w:val="28"/>
        </w:rPr>
        <w:t xml:space="preserve">«О бюджете муниципального образования «Манжерокское </w:t>
      </w:r>
      <w:r>
        <w:rPr>
          <w:bCs/>
          <w:sz w:val="28"/>
          <w:szCs w:val="28"/>
        </w:rPr>
        <w:t>сельское поселение» на 202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годы», руководствуясь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</w:t>
      </w:r>
      <w:r>
        <w:rPr>
          <w:bCs/>
          <w:sz w:val="28"/>
          <w:szCs w:val="28"/>
        </w:rPr>
        <w:t>, Манжерокский сельский Совет депутатов</w:t>
      </w:r>
    </w:p>
    <w:p w:rsidR="00824DF2" w:rsidRDefault="00824DF2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</w:p>
    <w:p w:rsidR="00824DF2" w:rsidRDefault="00B32641" w:rsidP="00B32641">
      <w:pPr>
        <w:spacing w:before="0" w:after="24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РЕШИЛ: </w:t>
      </w:r>
    </w:p>
    <w:p w:rsidR="00824DF2" w:rsidRDefault="00B32641" w:rsidP="00B32641">
      <w:pPr>
        <w:numPr>
          <w:ilvl w:val="0"/>
          <w:numId w:val="1"/>
        </w:numPr>
        <w:tabs>
          <w:tab w:val="left" w:pos="851"/>
        </w:tabs>
        <w:spacing w:before="0" w:after="240" w:line="240" w:lineRule="auto"/>
        <w:ind w:left="93" w:righ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Внести в решение сессии № </w:t>
      </w:r>
      <w:r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от 2</w:t>
      </w: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ноя</w:t>
      </w:r>
      <w:r>
        <w:rPr>
          <w:bCs/>
          <w:sz w:val="28"/>
          <w:szCs w:val="28"/>
        </w:rPr>
        <w:t>бря 202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 следующие изменения и дополнения:</w:t>
      </w:r>
    </w:p>
    <w:p w:rsidR="00824DF2" w:rsidRDefault="00B32641">
      <w:pPr>
        <w:pStyle w:val="af2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Статье 1: 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п.1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74 972,45889</w:t>
      </w:r>
      <w:r>
        <w:rPr>
          <w:sz w:val="28"/>
          <w:szCs w:val="28"/>
        </w:rPr>
        <w:t xml:space="preserve"> тыс. рублей (с </w:t>
      </w:r>
      <w:r w:rsidRPr="00B32641">
        <w:rPr>
          <w:sz w:val="28"/>
          <w:szCs w:val="28"/>
        </w:rPr>
        <w:t>учётом</w:t>
      </w:r>
      <w:r>
        <w:rPr>
          <w:sz w:val="28"/>
          <w:szCs w:val="28"/>
        </w:rPr>
        <w:t xml:space="preserve"> возврата целевых средств в сумме 6,55000 тыс. рублей)»</w:t>
      </w:r>
      <w:r>
        <w:rPr>
          <w:color w:val="000000"/>
          <w:sz w:val="28"/>
          <w:szCs w:val="28"/>
        </w:rPr>
        <w:t xml:space="preserve">; 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 2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118 926,56029</w:t>
      </w:r>
      <w:r>
        <w:rPr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;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п. 3 слова «в сумме </w:t>
      </w:r>
      <w:r>
        <w:rPr>
          <w:sz w:val="28"/>
          <w:szCs w:val="28"/>
        </w:rPr>
        <w:t>0,00</w:t>
      </w:r>
      <w:r>
        <w:rPr>
          <w:color w:val="7030A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рублей.» </w:t>
      </w:r>
      <w:r>
        <w:rPr>
          <w:sz w:val="28"/>
          <w:szCs w:val="28"/>
        </w:rPr>
        <w:t>заменить словами «</w:t>
      </w:r>
      <w:r>
        <w:rPr>
          <w:color w:val="000000"/>
          <w:sz w:val="28"/>
          <w:szCs w:val="28"/>
        </w:rPr>
        <w:t>в сумме 43 954,101</w:t>
      </w:r>
      <w:r>
        <w:rPr>
          <w:color w:val="000000"/>
          <w:sz w:val="28"/>
          <w:szCs w:val="28"/>
        </w:rPr>
        <w:t>40</w:t>
      </w:r>
      <w:r>
        <w:rPr>
          <w:sz w:val="28"/>
          <w:szCs w:val="28"/>
        </w:rPr>
        <w:t xml:space="preserve"> тыс. рублей»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в части 2: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п.1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160 717,51737 </w:t>
      </w:r>
      <w:r>
        <w:rPr>
          <w:color w:val="000000"/>
          <w:sz w:val="28"/>
          <w:szCs w:val="28"/>
        </w:rPr>
        <w:t xml:space="preserve">тыс. рублей» соответственно; </w:t>
      </w:r>
    </w:p>
    <w:p w:rsidR="00824DF2" w:rsidRDefault="00B32641" w:rsidP="00B32641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 2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>ты</w:t>
      </w:r>
      <w:r>
        <w:rPr>
          <w:color w:val="000000"/>
          <w:sz w:val="28"/>
          <w:szCs w:val="28"/>
        </w:rPr>
        <w:t xml:space="preserve">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160 717,51737</w:t>
      </w:r>
      <w:r>
        <w:rPr>
          <w:color w:val="000000"/>
          <w:sz w:val="28"/>
          <w:szCs w:val="28"/>
        </w:rPr>
        <w:t xml:space="preserve"> тыс. рублей» соответственно; </w:t>
      </w:r>
    </w:p>
    <w:p w:rsidR="00824DF2" w:rsidRDefault="00B32641">
      <w:pPr>
        <w:pStyle w:val="af2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Статье 2: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 xml:space="preserve">61 070,340 </w:t>
      </w:r>
      <w:r>
        <w:rPr>
          <w:color w:val="000000"/>
          <w:sz w:val="28"/>
          <w:szCs w:val="28"/>
        </w:rPr>
        <w:t>тыс. рублей» заменить словами «в сумм</w:t>
      </w:r>
      <w:r>
        <w:rPr>
          <w:color w:val="000000"/>
          <w:sz w:val="28"/>
          <w:szCs w:val="28"/>
        </w:rPr>
        <w:t xml:space="preserve">е </w:t>
      </w:r>
      <w:r>
        <w:rPr>
          <w:sz w:val="28"/>
          <w:szCs w:val="28"/>
        </w:rPr>
        <w:t xml:space="preserve">67 503,76594 </w:t>
      </w:r>
      <w:r>
        <w:rPr>
          <w:color w:val="000000"/>
          <w:sz w:val="28"/>
          <w:szCs w:val="28"/>
        </w:rPr>
        <w:t>тыс. рублей»;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7 468,69295 </w:t>
      </w:r>
      <w:r>
        <w:rPr>
          <w:color w:val="000000"/>
          <w:sz w:val="28"/>
          <w:szCs w:val="28"/>
        </w:rPr>
        <w:t>тыс. рублей»;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6 442,65737 </w:t>
      </w:r>
      <w:r>
        <w:rPr>
          <w:color w:val="000000"/>
          <w:sz w:val="28"/>
          <w:szCs w:val="28"/>
        </w:rPr>
        <w:t>тыс. рублей»;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5 приложение № 1</w:t>
      </w:r>
      <w:r>
        <w:rPr>
          <w:color w:val="000000"/>
          <w:sz w:val="28"/>
          <w:szCs w:val="28"/>
        </w:rPr>
        <w:t xml:space="preserve"> «Источники финансирования дефицита бюджета муниципального образования «Манжерокское сельское поселение» на 2025 год» изложить в редакции согласно приложению № 1 к настоящему Решению;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2:</w:t>
      </w: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>тыс. рублей» и «в сумм</w:t>
      </w:r>
      <w:r>
        <w:rPr>
          <w:color w:val="000000"/>
          <w:sz w:val="28"/>
          <w:szCs w:val="28"/>
        </w:rPr>
        <w:t xml:space="preserve">е </w:t>
      </w:r>
      <w:bookmarkStart w:id="0" w:name="_Hlk87621852"/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</w:t>
      </w:r>
      <w:bookmarkEnd w:id="0"/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349,14737</w:t>
      </w:r>
      <w:r>
        <w:rPr>
          <w:color w:val="000000"/>
          <w:sz w:val="28"/>
          <w:szCs w:val="28"/>
        </w:rPr>
        <w:t xml:space="preserve"> тыс. рублей» соответственно;</w:t>
      </w:r>
    </w:p>
    <w:p w:rsidR="00824DF2" w:rsidRDefault="00B32641" w:rsidP="00B32641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</w:t>
      </w:r>
      <w:r>
        <w:rPr>
          <w:color w:val="000000"/>
          <w:sz w:val="28"/>
          <w:szCs w:val="28"/>
        </w:rPr>
        <w:t xml:space="preserve">и «в сумме </w:t>
      </w:r>
      <w:r>
        <w:rPr>
          <w:sz w:val="28"/>
          <w:szCs w:val="28"/>
        </w:rPr>
        <w:t xml:space="preserve">349,14737 </w:t>
      </w:r>
      <w:r>
        <w:rPr>
          <w:color w:val="000000"/>
          <w:sz w:val="28"/>
          <w:szCs w:val="28"/>
        </w:rPr>
        <w:t>тыс. рублей» соответственно;</w:t>
      </w:r>
    </w:p>
    <w:p w:rsidR="00824DF2" w:rsidRDefault="00B32641" w:rsidP="00B32641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Приложение № 3 «Объем поступлений доходов в бюджет муниципального образования «Манжерокское сельское поселение» в 2025 году» изложить в редакции согласно Приложению № 3 к настоящему Решению;</w:t>
      </w:r>
    </w:p>
    <w:p w:rsidR="00824DF2" w:rsidRDefault="00B32641">
      <w:pPr>
        <w:pStyle w:val="af2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 4 «Объем поступлений доходов в бюджет муниципального образования «Манжерокское сельское поселение» на 2026-2027 годы» изложить в редакции согласно Приложению № 5 к настоящему Решению;</w:t>
      </w:r>
    </w:p>
    <w:p w:rsidR="00824DF2" w:rsidRDefault="00824DF2">
      <w:pPr>
        <w:pStyle w:val="af2"/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5 «Распределение бюджетных ассигнований бюджета муницип</w:t>
      </w:r>
      <w:r>
        <w:rPr>
          <w:color w:val="000000"/>
          <w:sz w:val="28"/>
          <w:szCs w:val="28"/>
        </w:rPr>
        <w:t>ального образования «Манжерокское сельское поселение» на реализацию муниципальных программ на 2025 год» изложить в редакции согласно Приложению № 5 к настоящему Решению;</w:t>
      </w:r>
    </w:p>
    <w:p w:rsidR="00824DF2" w:rsidRDefault="00824DF2">
      <w:pPr>
        <w:pStyle w:val="af2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 «Распределение бюджетных ассигнований бюджета муниципального образован</w:t>
      </w:r>
      <w:r>
        <w:rPr>
          <w:color w:val="000000"/>
          <w:sz w:val="28"/>
          <w:szCs w:val="28"/>
        </w:rPr>
        <w:t xml:space="preserve">ия «Манжерокское сельское поселение» на </w:t>
      </w:r>
      <w:r>
        <w:rPr>
          <w:color w:val="000000"/>
          <w:sz w:val="28"/>
          <w:szCs w:val="28"/>
        </w:rPr>
        <w:lastRenderedPageBreak/>
        <w:t>реализацию муниципальных программ на 2026-2027 годы» изложить в редакции согласно Приложению № 6 к настоящему Решению;</w:t>
      </w:r>
    </w:p>
    <w:p w:rsidR="00824DF2" w:rsidRDefault="00824DF2">
      <w:pPr>
        <w:pStyle w:val="af2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 «Распределение бюджетных ассигнований по разделам, подразделам классификации расх</w:t>
      </w:r>
      <w:r>
        <w:rPr>
          <w:color w:val="000000"/>
          <w:sz w:val="28"/>
          <w:szCs w:val="28"/>
        </w:rPr>
        <w:t>одов бюджета муниципального образования «Манжерокское сельское поселение» на 2025 год» изложить в редакции согласно Приложению № 7 к настоящему Решению;</w:t>
      </w:r>
    </w:p>
    <w:p w:rsidR="00824DF2" w:rsidRDefault="00824DF2">
      <w:pPr>
        <w:pStyle w:val="af2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8 «Распределение бюджетных ассигнований по разделам, подразделам классификации расходов б</w:t>
      </w:r>
      <w:r>
        <w:rPr>
          <w:color w:val="000000"/>
          <w:sz w:val="28"/>
          <w:szCs w:val="28"/>
        </w:rPr>
        <w:t>юджета муниципального образования «Манжерокское сельское поселение» на 2026-2027 годы» изложить в редакции согласно Приложению № 8 к настоящему Решению;</w:t>
      </w:r>
    </w:p>
    <w:p w:rsidR="00824DF2" w:rsidRDefault="00824DF2">
      <w:pPr>
        <w:pStyle w:val="af2"/>
        <w:tabs>
          <w:tab w:val="left" w:pos="993"/>
        </w:tabs>
        <w:spacing w:before="0" w:line="240" w:lineRule="auto"/>
        <w:ind w:left="709" w:right="0"/>
        <w:jc w:val="both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9 «Распределение бюджетных ассигнований по разделам, подразделам, целевым статьям (муници</w:t>
      </w:r>
      <w:r>
        <w:rPr>
          <w:color w:val="000000"/>
          <w:sz w:val="28"/>
          <w:szCs w:val="28"/>
        </w:rPr>
        <w:t>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2025 год» изложить в редакции согласно Приложению №</w:t>
      </w:r>
      <w:r>
        <w:rPr>
          <w:color w:val="000000"/>
          <w:sz w:val="28"/>
          <w:szCs w:val="28"/>
        </w:rPr>
        <w:t xml:space="preserve"> 9 к настоящему Решению;</w:t>
      </w:r>
    </w:p>
    <w:p w:rsidR="00824DF2" w:rsidRDefault="00824DF2">
      <w:pPr>
        <w:pStyle w:val="af2"/>
        <w:tabs>
          <w:tab w:val="left" w:pos="993"/>
        </w:tabs>
        <w:ind w:left="0" w:firstLine="709"/>
        <w:rPr>
          <w:color w:val="000000"/>
          <w:sz w:val="28"/>
          <w:szCs w:val="28"/>
        </w:rPr>
      </w:pPr>
    </w:p>
    <w:p w:rsidR="00824DF2" w:rsidRDefault="00B32641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10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</w:t>
      </w:r>
      <w:r>
        <w:rPr>
          <w:color w:val="000000"/>
          <w:sz w:val="28"/>
          <w:szCs w:val="28"/>
        </w:rPr>
        <w:t xml:space="preserve">о образования «Манжерокское сельское поселение» на 2026-2027 годы изложить в редакции согласно Приложению № 10 к настоящему Решению; </w:t>
      </w:r>
    </w:p>
    <w:p w:rsidR="00824DF2" w:rsidRDefault="00824DF2">
      <w:pPr>
        <w:pStyle w:val="af2"/>
        <w:rPr>
          <w:color w:val="000000"/>
          <w:sz w:val="28"/>
          <w:szCs w:val="28"/>
        </w:rPr>
      </w:pP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) Приложение № 11 «Ведомственная структура расходов бюджета муниципального образования "Манжерокское сельское поселение"</w:t>
      </w:r>
      <w:r>
        <w:rPr>
          <w:color w:val="000000"/>
          <w:sz w:val="28"/>
          <w:szCs w:val="28"/>
        </w:rPr>
        <w:t xml:space="preserve"> на 2025 год» изложить в редакции согласно Приложению № 11 к настоящему Решению;</w:t>
      </w:r>
    </w:p>
    <w:p w:rsidR="00824DF2" w:rsidRDefault="00824DF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824DF2" w:rsidRDefault="00B32641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) Приложение № 12 «Ведомственная структура расходов бюджета муниципального образования "Манжерокское сельское поселение" на 2026-2027 годы» изложить в редакции согласно При</w:t>
      </w:r>
      <w:r>
        <w:rPr>
          <w:color w:val="000000"/>
          <w:sz w:val="28"/>
          <w:szCs w:val="28"/>
        </w:rPr>
        <w:t>ложению № 12 к настоящему Решению;</w:t>
      </w:r>
    </w:p>
    <w:p w:rsidR="00824DF2" w:rsidRDefault="00824DF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824DF2" w:rsidRPr="00B32641" w:rsidRDefault="00B32641" w:rsidP="00B32641">
      <w:pPr>
        <w:pStyle w:val="af2"/>
        <w:numPr>
          <w:ilvl w:val="0"/>
          <w:numId w:val="4"/>
        </w:numPr>
        <w:tabs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32641">
        <w:rPr>
          <w:color w:val="000000"/>
          <w:sz w:val="28"/>
          <w:szCs w:val="28"/>
        </w:rPr>
        <w:t>Приложение № 13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</w:t>
      </w:r>
      <w:r w:rsidRPr="00B32641">
        <w:rPr>
          <w:color w:val="000000"/>
          <w:sz w:val="28"/>
          <w:szCs w:val="28"/>
        </w:rPr>
        <w:t>ия муниципального образования «Майминский район» на 2025 год» изложить в редакции согласно Приложению № 13 к настоящему Решению;</w:t>
      </w:r>
    </w:p>
    <w:p w:rsidR="00824DF2" w:rsidRPr="00B32641" w:rsidRDefault="00B32641" w:rsidP="00B32641">
      <w:pPr>
        <w:pStyle w:val="af2"/>
        <w:numPr>
          <w:ilvl w:val="0"/>
          <w:numId w:val="4"/>
        </w:numPr>
        <w:tabs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32641">
        <w:rPr>
          <w:color w:val="000000"/>
          <w:sz w:val="28"/>
          <w:szCs w:val="28"/>
        </w:rPr>
        <w:lastRenderedPageBreak/>
        <w:t>Приложение № 14 «Иные межбюджетные трансферты, выделяемые из бюджета муниципального образования «Манжерокское сельское поселени</w:t>
      </w:r>
      <w:r w:rsidRPr="00B32641">
        <w:rPr>
          <w:color w:val="000000"/>
          <w:sz w:val="28"/>
          <w:szCs w:val="28"/>
        </w:rPr>
        <w:t>е» на фи</w:t>
      </w:r>
      <w:bookmarkStart w:id="1" w:name="_GoBack"/>
      <w:bookmarkEnd w:id="1"/>
      <w:r w:rsidRPr="00B32641">
        <w:rPr>
          <w:color w:val="000000"/>
          <w:sz w:val="28"/>
          <w:szCs w:val="28"/>
        </w:rPr>
        <w:t>нансирование расходов, связанных с передачей полномочий органам местного самоуправления муниципального образования «Майминский район» на 2026-2027 годы» изложить в редакции согласно Приложению № 14 к настоящему Решению;</w:t>
      </w:r>
    </w:p>
    <w:p w:rsidR="00824DF2" w:rsidRDefault="00824DF2">
      <w:pPr>
        <w:pStyle w:val="ConsNormal"/>
        <w:ind w:right="0" w:firstLine="567"/>
        <w:jc w:val="both"/>
        <w:rPr>
          <w:b/>
          <w:sz w:val="28"/>
          <w:szCs w:val="28"/>
        </w:rPr>
      </w:pPr>
    </w:p>
    <w:p w:rsidR="00824DF2" w:rsidRDefault="00B32641">
      <w:pPr>
        <w:pStyle w:val="ConsNormal"/>
        <w:numPr>
          <w:ilvl w:val="0"/>
          <w:numId w:val="1"/>
        </w:numPr>
        <w:ind w:left="93" w:right="0" w:firstLine="71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Опубликовать</w:t>
      </w:r>
      <w:r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настоящее Реше</w:t>
      </w:r>
      <w:r>
        <w:rPr>
          <w:rStyle w:val="FontStyle16"/>
          <w:sz w:val="28"/>
          <w:szCs w:val="28"/>
        </w:rPr>
        <w:t>ние на официальном сайте Администрации муниципального образования «Манжерокское сельское поселение» Майминского района Республики Алтай в информационно-телекоммуникационной сети Интернет, и в газете «Сельчанка в Майминском районе».</w:t>
      </w:r>
    </w:p>
    <w:p w:rsidR="00824DF2" w:rsidRDefault="00824DF2">
      <w:pPr>
        <w:pStyle w:val="ConsNormal"/>
        <w:ind w:left="810" w:right="0" w:firstLine="0"/>
        <w:jc w:val="both"/>
        <w:rPr>
          <w:rStyle w:val="FontStyle16"/>
          <w:sz w:val="28"/>
          <w:szCs w:val="28"/>
        </w:rPr>
      </w:pPr>
    </w:p>
    <w:p w:rsidR="00824DF2" w:rsidRDefault="00B32641">
      <w:pPr>
        <w:pStyle w:val="ConsNormal"/>
        <w:numPr>
          <w:ilvl w:val="0"/>
          <w:numId w:val="1"/>
        </w:numPr>
        <w:ind w:left="93" w:right="0" w:firstLine="7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его официального опубликования. </w:t>
      </w:r>
    </w:p>
    <w:p w:rsidR="00824DF2" w:rsidRDefault="00824DF2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824DF2" w:rsidRDefault="00824DF2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824DF2" w:rsidRDefault="00824DF2">
      <w:pPr>
        <w:pStyle w:val="ConsNormal"/>
        <w:ind w:right="0"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2"/>
        <w:tblW w:w="9457" w:type="dxa"/>
        <w:tblLook w:val="04A0" w:firstRow="1" w:lastRow="0" w:firstColumn="1" w:lastColumn="0" w:noHBand="0" w:noVBand="1"/>
      </w:tblPr>
      <w:tblGrid>
        <w:gridCol w:w="4928"/>
        <w:gridCol w:w="4529"/>
      </w:tblGrid>
      <w:tr w:rsidR="00824DF2">
        <w:trPr>
          <w:trHeight w:val="716"/>
        </w:trPr>
        <w:tc>
          <w:tcPr>
            <w:tcW w:w="4928" w:type="dxa"/>
            <w:shd w:val="clear" w:color="auto" w:fill="auto"/>
          </w:tcPr>
          <w:p w:rsidR="00824DF2" w:rsidRDefault="00824DF2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:rsidR="00824DF2" w:rsidRDefault="00B32641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 поселени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29" w:type="dxa"/>
            <w:shd w:val="clear" w:color="auto" w:fill="auto"/>
          </w:tcPr>
          <w:p w:rsidR="00824DF2" w:rsidRDefault="00B32641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824DF2" w:rsidRDefault="00B32641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А.Ю. Майков</w:t>
            </w:r>
          </w:p>
        </w:tc>
      </w:tr>
    </w:tbl>
    <w:p w:rsidR="00824DF2" w:rsidRDefault="00824DF2">
      <w:pPr>
        <w:pStyle w:val="ConsNormal"/>
        <w:ind w:right="0" w:firstLine="709"/>
        <w:jc w:val="both"/>
        <w:rPr>
          <w:b/>
          <w:sz w:val="28"/>
          <w:szCs w:val="28"/>
        </w:rPr>
      </w:pPr>
    </w:p>
    <w:sectPr w:rsidR="00824DF2">
      <w:type w:val="continuous"/>
      <w:pgSz w:w="11900" w:h="16820"/>
      <w:pgMar w:top="1134" w:right="843" w:bottom="1134" w:left="1701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DF2" w:rsidRDefault="00B32641">
      <w:pPr>
        <w:spacing w:line="240" w:lineRule="auto"/>
      </w:pPr>
      <w:r>
        <w:separator/>
      </w:r>
    </w:p>
  </w:endnote>
  <w:endnote w:type="continuationSeparator" w:id="0">
    <w:p w:rsidR="00824DF2" w:rsidRDefault="00B326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DF2" w:rsidRDefault="00B32641">
      <w:pPr>
        <w:spacing w:before="0"/>
      </w:pPr>
      <w:r>
        <w:separator/>
      </w:r>
    </w:p>
  </w:footnote>
  <w:footnote w:type="continuationSeparator" w:id="0">
    <w:p w:rsidR="00824DF2" w:rsidRDefault="00B3264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A4734"/>
    <w:multiLevelType w:val="multilevel"/>
    <w:tmpl w:val="318A473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F15107"/>
    <w:multiLevelType w:val="multilevel"/>
    <w:tmpl w:val="37F15107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1E203E"/>
    <w:multiLevelType w:val="multilevel"/>
    <w:tmpl w:val="521E203E"/>
    <w:lvl w:ilvl="0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8A30A8"/>
    <w:multiLevelType w:val="hybridMultilevel"/>
    <w:tmpl w:val="212CE47A"/>
    <w:lvl w:ilvl="0" w:tplc="BBB6BDF6">
      <w:start w:val="13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01"/>
    <w:rsid w:val="00000ECC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654F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5768E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F4"/>
    <w:rsid w:val="00293138"/>
    <w:rsid w:val="00293801"/>
    <w:rsid w:val="00293F18"/>
    <w:rsid w:val="00295674"/>
    <w:rsid w:val="002A0C97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49F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0721"/>
    <w:rsid w:val="0033297F"/>
    <w:rsid w:val="00333FBF"/>
    <w:rsid w:val="0033645B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628E"/>
    <w:rsid w:val="003F6A88"/>
    <w:rsid w:val="00404E5B"/>
    <w:rsid w:val="00407075"/>
    <w:rsid w:val="00411FE3"/>
    <w:rsid w:val="0041629E"/>
    <w:rsid w:val="004224FA"/>
    <w:rsid w:val="0042627E"/>
    <w:rsid w:val="004316F7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56315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4544"/>
    <w:rsid w:val="004B51F8"/>
    <w:rsid w:val="004B597D"/>
    <w:rsid w:val="004C0F4B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36A86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35FE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5F184B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6379"/>
    <w:rsid w:val="00647D65"/>
    <w:rsid w:val="006523BF"/>
    <w:rsid w:val="00653E69"/>
    <w:rsid w:val="006552DE"/>
    <w:rsid w:val="006635DC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45E3"/>
    <w:rsid w:val="006F7412"/>
    <w:rsid w:val="006F79A6"/>
    <w:rsid w:val="0070183F"/>
    <w:rsid w:val="00707E8E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24DF2"/>
    <w:rsid w:val="008312AF"/>
    <w:rsid w:val="00832187"/>
    <w:rsid w:val="00832202"/>
    <w:rsid w:val="008346B5"/>
    <w:rsid w:val="008425EC"/>
    <w:rsid w:val="00843573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4616"/>
    <w:rsid w:val="009601B4"/>
    <w:rsid w:val="00963ECB"/>
    <w:rsid w:val="009667ED"/>
    <w:rsid w:val="00966A95"/>
    <w:rsid w:val="00966CC1"/>
    <w:rsid w:val="00966F8F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26E9"/>
    <w:rsid w:val="009927DF"/>
    <w:rsid w:val="00993B28"/>
    <w:rsid w:val="009A1132"/>
    <w:rsid w:val="009A6F18"/>
    <w:rsid w:val="009A7D77"/>
    <w:rsid w:val="009B4228"/>
    <w:rsid w:val="009C14B9"/>
    <w:rsid w:val="009C1A8C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67C2"/>
    <w:rsid w:val="009F783C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16E8A"/>
    <w:rsid w:val="00B20834"/>
    <w:rsid w:val="00B20BAF"/>
    <w:rsid w:val="00B21402"/>
    <w:rsid w:val="00B21868"/>
    <w:rsid w:val="00B226F9"/>
    <w:rsid w:val="00B255C0"/>
    <w:rsid w:val="00B26F36"/>
    <w:rsid w:val="00B32641"/>
    <w:rsid w:val="00B358C8"/>
    <w:rsid w:val="00B37861"/>
    <w:rsid w:val="00B450A0"/>
    <w:rsid w:val="00B517E7"/>
    <w:rsid w:val="00B53374"/>
    <w:rsid w:val="00B55241"/>
    <w:rsid w:val="00B62791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3A8F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5370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6836"/>
    <w:rsid w:val="00C67BE1"/>
    <w:rsid w:val="00C70909"/>
    <w:rsid w:val="00C729E7"/>
    <w:rsid w:val="00C776F2"/>
    <w:rsid w:val="00C84C1E"/>
    <w:rsid w:val="00C856D7"/>
    <w:rsid w:val="00C85ABC"/>
    <w:rsid w:val="00C875F2"/>
    <w:rsid w:val="00C9023C"/>
    <w:rsid w:val="00C90E80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50F1"/>
    <w:rsid w:val="00CD7AB1"/>
    <w:rsid w:val="00CE0CD6"/>
    <w:rsid w:val="00CE1126"/>
    <w:rsid w:val="00CE2B41"/>
    <w:rsid w:val="00CE5108"/>
    <w:rsid w:val="00CE6966"/>
    <w:rsid w:val="00CE7140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1E36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670B9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1F9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247D"/>
    <w:rsid w:val="00EC2956"/>
    <w:rsid w:val="00EC2E1E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67D21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D5778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  <w:rsid w:val="70B7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1CA74"/>
  <w15:docId w15:val="{41AE3ADE-2BF3-4D5B-B0F9-12C2557D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zh-CN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5">
    <w:name w:val="heading 5"/>
    <w:basedOn w:val="a"/>
    <w:next w:val="a"/>
    <w:qFormat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6">
    <w:name w:val="heading 6"/>
    <w:basedOn w:val="a"/>
    <w:next w:val="a"/>
    <w:qFormat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9">
    <w:name w:val="heading 9"/>
    <w:basedOn w:val="a"/>
    <w:next w:val="a"/>
    <w:qFormat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30">
    <w:name w:val="Body Text Indent 3"/>
    <w:basedOn w:val="a"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a5">
    <w:name w:val="caption"/>
    <w:basedOn w:val="a"/>
    <w:qFormat/>
    <w:pPr>
      <w:spacing w:before="0" w:line="240" w:lineRule="auto"/>
      <w:ind w:left="0" w:right="0" w:hanging="482"/>
    </w:pPr>
    <w:rPr>
      <w:sz w:val="28"/>
      <w:lang w:val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pPr>
      <w:spacing w:before="0" w:line="240" w:lineRule="auto"/>
      <w:ind w:left="0" w:right="6"/>
      <w:jc w:val="left"/>
    </w:pPr>
  </w:style>
  <w:style w:type="paragraph" w:styleId="a9">
    <w:name w:val="Body Text Indent"/>
    <w:basedOn w:val="a"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aa">
    <w:name w:val="Title"/>
    <w:basedOn w:val="a"/>
    <w:qFormat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List"/>
    <w:basedOn w:val="a"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paragraph" w:styleId="31">
    <w:name w:val="Body Text 3"/>
    <w:basedOn w:val="a"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styleId="21">
    <w:name w:val="Body Text Indent 2"/>
    <w:basedOn w:val="a"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22">
    <w:name w:val="List 2"/>
    <w:basedOn w:val="a"/>
    <w:pPr>
      <w:ind w:left="566" w:hanging="283"/>
    </w:pPr>
  </w:style>
  <w:style w:type="paragraph" w:styleId="ae">
    <w:name w:val="Block Text"/>
    <w:basedOn w:val="a"/>
    <w:pPr>
      <w:spacing w:line="220" w:lineRule="auto"/>
    </w:pPr>
    <w:rPr>
      <w:sz w:val="28"/>
    </w:rPr>
  </w:style>
  <w:style w:type="table" w:styleId="af">
    <w:name w:val="Table Grid"/>
    <w:basedOn w:val="a1"/>
    <w:pPr>
      <w:widowControl w:val="0"/>
      <w:spacing w:before="740" w:line="260" w:lineRule="auto"/>
      <w:ind w:left="1160" w:right="100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pPr>
      <w:widowControl w:val="0"/>
      <w:ind w:left="8240"/>
    </w:pPr>
    <w:rPr>
      <w:rFonts w:ascii="Courier New" w:hAnsi="Courier New"/>
      <w:snapToGrid w:val="0"/>
      <w:sz w:val="4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af0">
    <w:name w:val="Знак"/>
    <w:basedOn w:val="a"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0">
    <w:name w:val="Заголовок 1 Знак"/>
    <w:link w:val="1"/>
    <w:rPr>
      <w:rFonts w:ascii="a_Timer" w:hAnsi="a_Timer"/>
      <w:b/>
      <w:snapToGrid w:val="0"/>
      <w:sz w:val="28"/>
      <w:lang w:val="en-US"/>
    </w:rPr>
  </w:style>
  <w:style w:type="character" w:customStyle="1" w:styleId="hl">
    <w:name w:val="hl"/>
  </w:style>
  <w:style w:type="paragraph" w:styleId="af1">
    <w:name w:val="No Spacing"/>
    <w:uiPriority w:val="1"/>
    <w:qFormat/>
    <w:rPr>
      <w:rFonts w:ascii="Calibri" w:hAnsi="Calibri"/>
      <w:sz w:val="22"/>
      <w:szCs w:val="22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64FF-370B-444D-9F2A-0A2F85CD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881</Words>
  <Characters>5624</Characters>
  <Application>Microsoft Office Word</Application>
  <DocSecurity>0</DocSecurity>
  <Lines>46</Lines>
  <Paragraphs>12</Paragraphs>
  <ScaleCrop>false</ScaleCrop>
  <Company>mwd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Admin</cp:lastModifiedBy>
  <cp:revision>43</cp:revision>
  <cp:lastPrinted>2025-02-20T02:00:00Z</cp:lastPrinted>
  <dcterms:created xsi:type="dcterms:W3CDTF">2023-12-15T05:30:00Z</dcterms:created>
  <dcterms:modified xsi:type="dcterms:W3CDTF">2025-02-20T02:00:00Z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2128F3A179C84FA68C629FF346305E6C_12</vt:lpwstr>
  </property>
</Properties>
</file>